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94" w:rsidRPr="00EB1394" w:rsidRDefault="00EB1394" w:rsidP="00EB1394">
      <w:pPr>
        <w:spacing w:before="312" w:after="72" w:line="335" w:lineRule="atLeast"/>
        <w:outlineLvl w:val="0"/>
        <w:rPr>
          <w:rFonts w:ascii="Arial" w:eastAsia="Times New Roman" w:hAnsi="Arial" w:cs="Arial"/>
          <w:kern w:val="36"/>
          <w:sz w:val="27"/>
          <w:szCs w:val="27"/>
          <w:lang w:eastAsia="uk-UA"/>
        </w:rPr>
      </w:pPr>
      <w:proofErr w:type="spellStart"/>
      <w:r w:rsidRPr="00EB1394">
        <w:rPr>
          <w:rFonts w:ascii="Arial" w:eastAsia="Times New Roman" w:hAnsi="Arial" w:cs="Arial"/>
          <w:kern w:val="36"/>
          <w:sz w:val="27"/>
          <w:szCs w:val="27"/>
          <w:lang w:eastAsia="uk-UA"/>
        </w:rPr>
        <w:t>Статья</w:t>
      </w:r>
      <w:proofErr w:type="spellEnd"/>
      <w:r w:rsidRPr="00EB1394">
        <w:rPr>
          <w:rFonts w:ascii="Arial" w:eastAsia="Times New Roman" w:hAnsi="Arial" w:cs="Arial"/>
          <w:kern w:val="36"/>
          <w:sz w:val="27"/>
          <w:szCs w:val="27"/>
          <w:lang w:eastAsia="uk-UA"/>
        </w:rPr>
        <w:t xml:space="preserve"> 24. </w:t>
      </w:r>
      <w:proofErr w:type="spellStart"/>
      <w:r w:rsidRPr="00EB1394">
        <w:rPr>
          <w:rFonts w:ascii="Arial" w:eastAsia="Times New Roman" w:hAnsi="Arial" w:cs="Arial"/>
          <w:kern w:val="36"/>
          <w:sz w:val="27"/>
          <w:szCs w:val="27"/>
          <w:lang w:eastAsia="uk-UA"/>
        </w:rPr>
        <w:t>Сбор</w:t>
      </w:r>
      <w:proofErr w:type="spellEnd"/>
      <w:r w:rsidRPr="00EB1394">
        <w:rPr>
          <w:rFonts w:ascii="Arial" w:eastAsia="Times New Roman" w:hAnsi="Arial" w:cs="Arial"/>
          <w:kern w:val="36"/>
          <w:sz w:val="27"/>
          <w:szCs w:val="27"/>
          <w:lang w:eastAsia="uk-UA"/>
        </w:rPr>
        <w:t xml:space="preserve">, </w:t>
      </w:r>
      <w:proofErr w:type="spellStart"/>
      <w:r w:rsidRPr="00EB1394">
        <w:rPr>
          <w:rFonts w:ascii="Arial" w:eastAsia="Times New Roman" w:hAnsi="Arial" w:cs="Arial"/>
          <w:kern w:val="36"/>
          <w:sz w:val="27"/>
          <w:szCs w:val="27"/>
          <w:lang w:eastAsia="uk-UA"/>
        </w:rPr>
        <w:t>хранение</w:t>
      </w:r>
      <w:proofErr w:type="spellEnd"/>
      <w:r w:rsidRPr="00EB1394">
        <w:rPr>
          <w:rFonts w:ascii="Arial" w:eastAsia="Times New Roman" w:hAnsi="Arial" w:cs="Arial"/>
          <w:kern w:val="36"/>
          <w:sz w:val="27"/>
          <w:szCs w:val="27"/>
          <w:lang w:eastAsia="uk-UA"/>
        </w:rPr>
        <w:t xml:space="preserve">, </w:t>
      </w:r>
      <w:proofErr w:type="spellStart"/>
      <w:r w:rsidRPr="00EB1394">
        <w:rPr>
          <w:rFonts w:ascii="Arial" w:eastAsia="Times New Roman" w:hAnsi="Arial" w:cs="Arial"/>
          <w:kern w:val="36"/>
          <w:sz w:val="27"/>
          <w:szCs w:val="27"/>
          <w:lang w:eastAsia="uk-UA"/>
        </w:rPr>
        <w:t>использование</w:t>
      </w:r>
      <w:proofErr w:type="spellEnd"/>
      <w:r w:rsidRPr="00EB1394">
        <w:rPr>
          <w:rFonts w:ascii="Arial" w:eastAsia="Times New Roman" w:hAnsi="Arial" w:cs="Arial"/>
          <w:kern w:val="36"/>
          <w:sz w:val="27"/>
          <w:szCs w:val="27"/>
          <w:lang w:eastAsia="uk-UA"/>
        </w:rPr>
        <w:t xml:space="preserve"> и </w:t>
      </w:r>
      <w:proofErr w:type="spellStart"/>
      <w:r w:rsidRPr="00EB1394">
        <w:rPr>
          <w:rFonts w:ascii="Arial" w:eastAsia="Times New Roman" w:hAnsi="Arial" w:cs="Arial"/>
          <w:kern w:val="36"/>
          <w:sz w:val="27"/>
          <w:szCs w:val="27"/>
          <w:lang w:eastAsia="uk-UA"/>
        </w:rPr>
        <w:t>распространение</w:t>
      </w:r>
      <w:proofErr w:type="spellEnd"/>
      <w:r w:rsidRPr="00EB1394">
        <w:rPr>
          <w:rFonts w:ascii="Arial" w:eastAsia="Times New Roman" w:hAnsi="Arial" w:cs="Arial"/>
          <w:kern w:val="36"/>
          <w:sz w:val="27"/>
          <w:szCs w:val="27"/>
          <w:lang w:eastAsia="uk-UA"/>
        </w:rPr>
        <w:t xml:space="preserve"> </w:t>
      </w:r>
      <w:proofErr w:type="spellStart"/>
      <w:r w:rsidRPr="00EB1394">
        <w:rPr>
          <w:rFonts w:ascii="Arial" w:eastAsia="Times New Roman" w:hAnsi="Arial" w:cs="Arial"/>
          <w:kern w:val="36"/>
          <w:sz w:val="27"/>
          <w:szCs w:val="27"/>
          <w:lang w:eastAsia="uk-UA"/>
        </w:rPr>
        <w:t>информации</w:t>
      </w:r>
      <w:proofErr w:type="spellEnd"/>
      <w:r w:rsidRPr="00EB1394">
        <w:rPr>
          <w:rFonts w:ascii="Arial" w:eastAsia="Times New Roman" w:hAnsi="Arial" w:cs="Arial"/>
          <w:kern w:val="36"/>
          <w:sz w:val="27"/>
          <w:szCs w:val="27"/>
          <w:lang w:eastAsia="uk-UA"/>
        </w:rPr>
        <w:t xml:space="preserve"> о...</w:t>
      </w:r>
    </w:p>
    <w:p w:rsidR="00EB1394" w:rsidRPr="00EB1394" w:rsidRDefault="00EB1394" w:rsidP="00EB1394">
      <w:pPr>
        <w:shd w:val="clear" w:color="auto" w:fill="FFFFFF"/>
        <w:spacing w:before="240" w:after="240" w:line="298" w:lineRule="atLeast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1.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Сбор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,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хранение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,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использование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и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распространение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информации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о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частной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жизни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лица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без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его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согласия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не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допускаются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.</w:t>
      </w:r>
    </w:p>
    <w:p w:rsidR="00EB1394" w:rsidRPr="00EB1394" w:rsidRDefault="00EB1394" w:rsidP="00EB1394">
      <w:pPr>
        <w:shd w:val="clear" w:color="auto" w:fill="FFFFFF"/>
        <w:spacing w:before="240" w:after="240" w:line="298" w:lineRule="atLeast"/>
        <w:rPr>
          <w:rFonts w:ascii="Arial" w:eastAsia="Times New Roman" w:hAnsi="Arial" w:cs="Arial"/>
          <w:color w:val="222222"/>
          <w:sz w:val="21"/>
          <w:szCs w:val="21"/>
          <w:lang w:eastAsia="uk-UA"/>
        </w:rPr>
      </w:pPr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2.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Органы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государственной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власти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и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органы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местного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самоуправления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,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их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должностные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лица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обязаны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обеспечить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каждому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возможность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ознакомления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с документами и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материалами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,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непосредственно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затрагивающими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его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права и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свободы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,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если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иное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не </w:t>
      </w:r>
      <w:proofErr w:type="spellStart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>предусмотрено</w:t>
      </w:r>
      <w:proofErr w:type="spellEnd"/>
      <w:r w:rsidRPr="00EB1394">
        <w:rPr>
          <w:rFonts w:ascii="Arial" w:eastAsia="Times New Roman" w:hAnsi="Arial" w:cs="Arial"/>
          <w:color w:val="222222"/>
          <w:sz w:val="21"/>
          <w:szCs w:val="21"/>
          <w:lang w:eastAsia="uk-UA"/>
        </w:rPr>
        <w:t xml:space="preserve"> законом.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EB1394"/>
    <w:rsid w:val="0056271E"/>
    <w:rsid w:val="00EB1394"/>
    <w:rsid w:val="00F2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EB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39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EB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</Characters>
  <Application>Microsoft Office Word</Application>
  <DocSecurity>0</DocSecurity>
  <Lines>1</Lines>
  <Paragraphs>1</Paragraphs>
  <ScaleCrop>false</ScaleCrop>
  <Company>MultiDVD Team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2019-06-18T11:30:00Z</dcterms:created>
  <dcterms:modified xsi:type="dcterms:W3CDTF">2019-06-18T11:30:00Z</dcterms:modified>
</cp:coreProperties>
</file>