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AC" w:rsidRDefault="00512CAC" w:rsidP="00512CAC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Мировому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судье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судебного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участка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№ … г. …</w:t>
      </w:r>
    </w:p>
    <w:p w:rsidR="00512CAC" w:rsidRDefault="00512CAC" w:rsidP="00512CAC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Истец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: Сидорова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Мария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Ивановна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проживающая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: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город …,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ул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 …, д. …, кв. …</w:t>
      </w:r>
    </w:p>
    <w:p w:rsidR="00512CAC" w:rsidRDefault="00512CAC" w:rsidP="00512CAC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: Сидоров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Петр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Вячеславович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,</w:t>
      </w:r>
    </w:p>
    <w:p w:rsidR="00512CAC" w:rsidRDefault="00512CAC" w:rsidP="00512CAC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проживающий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: город …,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ул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 …, д. …, кв. …</w:t>
      </w:r>
    </w:p>
    <w:p w:rsidR="00512CAC" w:rsidRDefault="00512CAC" w:rsidP="00512CAC">
      <w:pPr>
        <w:pStyle w:val="rtecenter"/>
        <w:shd w:val="clear" w:color="auto" w:fill="FFFFFF"/>
        <w:spacing w:before="0" w:beforeAutospacing="0" w:after="324" w:afterAutospacing="0" w:line="311" w:lineRule="atLeast"/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Исковое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заявление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взыскании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алиментов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в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твердой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денежной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сумме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на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содержание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внучки</w:t>
      </w:r>
    </w:p>
    <w:p w:rsidR="00512CAC" w:rsidRDefault="00512CAC" w:rsidP="00512CAC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Я, Сидорова М. И., являюсь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матерью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несовершеннолетней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Сидоровой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Анны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24.05.2011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512CAC" w:rsidRDefault="00512CAC" w:rsidP="00512CAC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Сидоров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Петр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Вячеславович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проживающий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по адресу: г. …,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ул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. …, д. …, кв. …,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является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дедушкой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Сидоровой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Анны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24.05.2011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проживающей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мной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по адресу: …</w:t>
      </w:r>
    </w:p>
    <w:p w:rsidR="00512CAC" w:rsidRDefault="00512CAC" w:rsidP="00512CAC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настоящее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время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несовершеннолетняя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внучка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имеет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возможности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получения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своих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связи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с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указать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причины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например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нетрудоспособность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одного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или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обоих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инвалидность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или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смерть одного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из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иное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).</w:t>
      </w:r>
    </w:p>
    <w:p w:rsidR="00512CAC" w:rsidRDefault="00512CAC" w:rsidP="00512CAC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насколько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известно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обладает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материальными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средствами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достаточными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предоставления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внучке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и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может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предоставить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это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однако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добровольно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выполнять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эту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обязанность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желает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512CAC" w:rsidRDefault="00512CAC" w:rsidP="00512CAC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pacing w:val="3"/>
          <w:sz w:val="18"/>
          <w:szCs w:val="18"/>
        </w:rPr>
        <w:instrText xml:space="preserve"> HYPERLINK "http://logos-pravo.ru/statya-94-semeynogo-kodeksa-rf" </w:instrText>
      </w:r>
      <w:r>
        <w:rPr>
          <w:rFonts w:ascii="Arial" w:hAnsi="Arial" w:cs="Arial"/>
          <w:color w:val="000000"/>
          <w:spacing w:val="3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статьей</w:t>
      </w:r>
      <w:proofErr w:type="spellEnd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 xml:space="preserve"> 94 </w:t>
      </w:r>
      <w:proofErr w:type="spellStart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Семейного</w:t>
      </w:r>
      <w:proofErr w:type="spellEnd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кодекса</w:t>
      </w:r>
      <w:proofErr w:type="spellEnd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 xml:space="preserve"> РФ</w:t>
      </w:r>
      <w:r>
        <w:rPr>
          <w:rFonts w:ascii="Arial" w:hAnsi="Arial" w:cs="Arial"/>
          <w:color w:val="000000"/>
          <w:spacing w:val="3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несовершеннолетние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нуждающиеся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помощи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внуки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случае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невозможности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получения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своих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имеют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право на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получение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судебном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порядке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алиментов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своих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дедушки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бабушки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обладающих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необходимыми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этого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средствами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Такое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же право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предоставляется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совершеннолетним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нетрудоспособным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нуждающимся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помощи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внукам,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они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могут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получить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своих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супругов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бывших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супругов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или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512CAC" w:rsidRDefault="00512CAC" w:rsidP="00512CAC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В силу ст. 94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СК РФ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алиментные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обязательства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дедушки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являются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алиментными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обязательствами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второй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очереди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возникают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только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случае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невозможности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получения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они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обладают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необходимыми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этого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средствами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512CAC" w:rsidRDefault="00512CAC" w:rsidP="00512CAC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данный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момент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дочь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Анна в силу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указанных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выше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причин не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может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получить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своих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тогда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как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имеет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возможность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оказывать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материальную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помощь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что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существенно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скажется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его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финансовом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благополучии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512CAC" w:rsidRDefault="00512CAC" w:rsidP="00512CAC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На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основании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изложенного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, прошу суд:</w:t>
      </w:r>
    </w:p>
    <w:p w:rsidR="00512CAC" w:rsidRDefault="00512CAC" w:rsidP="00512CAC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взыскать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Сидорова П. В. в мою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пользу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Сидоровой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Анна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Петровны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24.05.2011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pacing w:val="3"/>
          <w:sz w:val="18"/>
          <w:szCs w:val="18"/>
        </w:rPr>
        <w:instrText xml:space="preserve"> HYPERLINK "http://logos-pravo.ru/articles/alimenty-opredelenie-ponyatiya" </w:instrText>
      </w:r>
      <w:r>
        <w:rPr>
          <w:rFonts w:ascii="Arial" w:hAnsi="Arial" w:cs="Arial"/>
          <w:color w:val="000000"/>
          <w:spacing w:val="3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алименты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 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размере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…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рублей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что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соответствует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… %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величины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прожиточного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минимума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установленного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 …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области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крае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/и т.д.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или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среднем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по РФ)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ежемесячно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вплоть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изменения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материального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положения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512CAC" w:rsidRDefault="00512CAC" w:rsidP="00512CAC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Приложения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: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1.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Доказательства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подтверждающие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родственные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отношения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и внучки: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копия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свидетельства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внучки;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копия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свидетельства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2.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Доказательства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подтверждающие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отсутствие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возможности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предоставлять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внучке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: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</w:r>
      <w:r>
        <w:rPr>
          <w:rFonts w:ascii="Arial" w:hAnsi="Arial" w:cs="Arial"/>
          <w:color w:val="000000"/>
          <w:spacing w:val="3"/>
          <w:sz w:val="18"/>
          <w:szCs w:val="18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справка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доходах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справка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об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инвалидности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справка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размере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пенсии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инвалидности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родителя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свидетельство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смерти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(одного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из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);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3.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Документы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характеризующие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материальное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семейное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положение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случае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таковые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доказательства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на момент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подачи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истца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имеются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)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 xml:space="preserve">4.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Копия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искового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512CAC" w:rsidRDefault="00512CAC" w:rsidP="00512CAC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Подпись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истца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________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12CAC"/>
    <w:rsid w:val="002C2485"/>
    <w:rsid w:val="00512CAC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51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51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12CAC"/>
    <w:rPr>
      <w:b/>
      <w:bCs/>
    </w:rPr>
  </w:style>
  <w:style w:type="paragraph" w:styleId="a4">
    <w:name w:val="Normal (Web)"/>
    <w:basedOn w:val="a"/>
    <w:uiPriority w:val="99"/>
    <w:semiHidden/>
    <w:unhideWhenUsed/>
    <w:rsid w:val="0051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12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s-pravo.ru/semeynyy-kodeks-rf-sk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2042</Words>
  <Characters>1164</Characters>
  <Application>Microsoft Office Word</Application>
  <DocSecurity>0</DocSecurity>
  <Lines>9</Lines>
  <Paragraphs>6</Paragraphs>
  <ScaleCrop>false</ScaleCrop>
  <Company>MultiDVD Team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2019-02-14T14:47:00Z</dcterms:created>
  <dcterms:modified xsi:type="dcterms:W3CDTF">2019-02-14T14:47:00Z</dcterms:modified>
</cp:coreProperties>
</file>